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William WRANGLE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 (fl.1412)</w:t>
      </w: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  1 May1412</w:t>
      </w:r>
      <w:r>
        <w:rPr>
          <w:rStyle w:val="Hyperlink"/>
          <w:rFonts w:ascii="Times New Roman" w:hAnsi="Times New Roman"/>
          <w:szCs w:val="24"/>
          <w:u w:val="none"/>
        </w:rPr>
        <w:tab/>
        <w:t>He was one of those appointed as attorneys by Thomas Langley, Bishop</w:t>
      </w:r>
    </w:p>
    <w:p w:rsidR="00B915B4" w:rsidRDefault="00B915B4" w:rsidP="00B915B4">
      <w:pPr>
        <w:pStyle w:val="Body1"/>
        <w:ind w:left="1440"/>
        <w:rPr>
          <w:rFonts w:ascii="Times New Roman" w:hAnsi="Times New Roman"/>
          <w:szCs w:val="24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of Durham(q.v.), and others as their </w:t>
      </w:r>
      <w:r>
        <w:rPr>
          <w:rFonts w:ascii="Times New Roman" w:hAnsi="Times New Roman"/>
          <w:szCs w:val="24"/>
        </w:rPr>
        <w:t xml:space="preserve">attorneys to deliver </w:t>
      </w:r>
      <w:proofErr w:type="spellStart"/>
      <w:r>
        <w:rPr>
          <w:rFonts w:ascii="Times New Roman" w:hAnsi="Times New Roman"/>
          <w:szCs w:val="24"/>
        </w:rPr>
        <w:t>seisin</w:t>
      </w:r>
      <w:proofErr w:type="spellEnd"/>
      <w:r>
        <w:rPr>
          <w:rFonts w:ascii="Times New Roman" w:hAnsi="Times New Roman"/>
          <w:szCs w:val="24"/>
        </w:rPr>
        <w:t xml:space="preserve"> of the manor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, with appurtenances and the </w:t>
      </w:r>
      <w:proofErr w:type="spellStart"/>
      <w:r>
        <w:rPr>
          <w:rFonts w:ascii="Times New Roman" w:hAnsi="Times New Roman"/>
          <w:szCs w:val="24"/>
        </w:rPr>
        <w:t>advowson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 Church to Richard </w:t>
      </w:r>
      <w:proofErr w:type="spellStart"/>
      <w:r>
        <w:rPr>
          <w:rFonts w:ascii="Times New Roman" w:hAnsi="Times New Roman"/>
          <w:szCs w:val="24"/>
        </w:rPr>
        <w:t>Hethe</w:t>
      </w:r>
      <w:proofErr w:type="spellEnd"/>
      <w:r>
        <w:rPr>
          <w:rFonts w:ascii="Times New Roman" w:hAnsi="Times New Roman"/>
          <w:szCs w:val="24"/>
        </w:rPr>
        <w:t>(q.v.) and others.</w:t>
      </w: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B915B4" w:rsidRDefault="00B915B4" w:rsidP="00B915B4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47068" w:rsidRPr="00C009D8" w:rsidRDefault="00B915B4" w:rsidP="00B915B4">
      <w:pPr>
        <w:pStyle w:val="NoSpacing"/>
      </w:pPr>
      <w:r>
        <w:rPr>
          <w:rStyle w:val="Hyperlink"/>
          <w:u w:val="none"/>
        </w:rP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B4" w:rsidRDefault="00B915B4" w:rsidP="00920DE3">
      <w:pPr>
        <w:spacing w:after="0" w:line="240" w:lineRule="auto"/>
      </w:pPr>
      <w:r>
        <w:separator/>
      </w:r>
    </w:p>
  </w:endnote>
  <w:endnote w:type="continuationSeparator" w:id="0">
    <w:p w:rsidR="00B915B4" w:rsidRDefault="00B915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B4" w:rsidRDefault="00B915B4" w:rsidP="00920DE3">
      <w:pPr>
        <w:spacing w:after="0" w:line="240" w:lineRule="auto"/>
      </w:pPr>
      <w:r>
        <w:separator/>
      </w:r>
    </w:p>
  </w:footnote>
  <w:footnote w:type="continuationSeparator" w:id="0">
    <w:p w:rsidR="00B915B4" w:rsidRDefault="00B915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B4"/>
    <w:rsid w:val="00120749"/>
    <w:rsid w:val="00624CAE"/>
    <w:rsid w:val="00920DE3"/>
    <w:rsid w:val="00B915B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915B4"/>
    <w:rPr>
      <w:color w:val="000000"/>
      <w:u w:val="single"/>
    </w:rPr>
  </w:style>
  <w:style w:type="paragraph" w:customStyle="1" w:styleId="Body1">
    <w:name w:val="Body 1"/>
    <w:rsid w:val="00B915B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915B4"/>
    <w:rPr>
      <w:color w:val="000000"/>
      <w:u w:val="single"/>
    </w:rPr>
  </w:style>
  <w:style w:type="paragraph" w:customStyle="1" w:styleId="Body1">
    <w:name w:val="Body 1"/>
    <w:rsid w:val="00B915B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2014-04-22T20:34:00Z</dcterms:created>
  <dcterms:modified xsi:type="dcterms:W3CDTF">2014-04-22T20:35:00Z</dcterms:modified>
</cp:coreProperties>
</file>